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singl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u w:val="single"/>
          <w:rtl w:val="1"/>
        </w:rPr>
        <w:t xml:space="preserve">שאלון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להבנת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צרכים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,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חשקים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וגבולות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אישיים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בקינק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ובדס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מ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בפרט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השאלות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הגבולות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שלכם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הרצונות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שלכם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החששות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שלכם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האפשרויות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הקיימות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יכולים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רוצים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והקינק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כשתשאלו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קטגוריות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שאלות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מחפשים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רוצים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השאלון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מתאים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לשני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הצדדים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השולט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והנשלט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ושני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המינים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כל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אחד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ימלא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השאלון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בהקשר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שלו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לעצמו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סעיף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1 -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האם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אורח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החיים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הבדסמי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המתאים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לך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שאלות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שבטוח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תשאלו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במהלך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הכרות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בדסמית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שהיא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1.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מהן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העדפות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המיניות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שלך</w:t>
      </w:r>
      <w:r w:rsidDel="00000000" w:rsidR="00000000" w:rsidRPr="00000000">
        <w:rPr>
          <w:b w:val="1"/>
          <w:sz w:val="28"/>
          <w:szCs w:val="28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הטרוסקסואלי</w:t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ביסקסואלי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הומוסקסואלי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סקרן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הגדרה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2.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רמת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הניסיון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שלך</w:t>
      </w:r>
      <w:r w:rsidDel="00000000" w:rsidR="00000000" w:rsidRPr="00000000">
        <w:rPr>
          <w:b w:val="1"/>
          <w:sz w:val="28"/>
          <w:szCs w:val="28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מנוסה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מסתשן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מסשן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-  </w:t>
      </w:r>
      <w:r w:rsidDel="00000000" w:rsidR="00000000" w:rsidRPr="00000000">
        <w:rPr>
          <w:sz w:val="24"/>
          <w:szCs w:val="24"/>
          <w:rtl w:val="1"/>
        </w:rPr>
        <w:t xml:space="preserve">מנוסה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ווניל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פיצפוצים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מתעניין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נסיון</w:t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וונילי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הקינק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בשליטה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מילדותי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- 5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bidi w:val="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האחרונה</w:t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יחסים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מתעניינ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ואינטנסיבית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ולפרקים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- 24/7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הפרטנר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הקיפו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בעיגול</w:t>
      </w:r>
      <w:r w:rsidDel="00000000" w:rsidR="00000000" w:rsidRPr="00000000">
        <w:rPr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שולט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מנטור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חבר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זוג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מחנך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נשלט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משרת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צעצוע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למשחק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זוג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חבר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חיית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מחמד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מלכה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מאלפת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שולטת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מנטורית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מדריכה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לחיים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זוג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נשלטת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שפחה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זוג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חיית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מחמד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צעצוע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למשחק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6.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מהי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רמת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העניין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שלך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בשיוך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להיות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משוייך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או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לשייך</w:t>
      </w:r>
      <w:r w:rsidDel="00000000" w:rsidR="00000000" w:rsidRPr="00000000">
        <w:rPr>
          <w:b w:val="1"/>
          <w:sz w:val="28"/>
          <w:szCs w:val="28"/>
          <w:rtl w:val="1"/>
        </w:rPr>
        <w:t xml:space="preserve">)?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- 24/7 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שיוך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24/7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מעוניינ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שיוך</w:t>
      </w:r>
      <w:r w:rsidDel="00000000" w:rsidR="00000000" w:rsidRPr="00000000">
        <w:rPr>
          <w:sz w:val="24"/>
          <w:szCs w:val="24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האם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תקבל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קשרי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שליטה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נוספים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אצל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הצד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מזדמנים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הצדדים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אשמח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אשמח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תקבל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קשרים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קשרי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אצל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הצד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מונוגמי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וונילי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יפריע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אשמח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השולט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9.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החלק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העיקרי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שאת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מחפש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בסשן</w:t>
      </w:r>
      <w:r w:rsidDel="00000000" w:rsidR="00000000" w:rsidRPr="00000000">
        <w:rPr>
          <w:b w:val="1"/>
          <w:sz w:val="28"/>
          <w:szCs w:val="28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אימפקט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וחושני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אימפקט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ונפשי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וחושני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אימפקט</w:t>
      </w:r>
      <w:r w:rsidDel="00000000" w:rsidR="00000000" w:rsidRPr="00000000">
        <w:rPr>
          <w:sz w:val="24"/>
          <w:szCs w:val="24"/>
          <w:rtl w:val="1"/>
        </w:rPr>
        <w:t xml:space="preserve">) 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10. </w:t>
      </w:r>
      <w:r w:rsidDel="00000000" w:rsidR="00000000" w:rsidRPr="00000000">
        <w:rPr>
          <w:b w:val="1"/>
          <w:sz w:val="28"/>
          <w:szCs w:val="28"/>
          <w:rtl w:val="1"/>
        </w:rPr>
        <w:t xml:space="preserve">סקס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במהלך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סשן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הוא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עבורי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צפוי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ענישה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העלאה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הקרבה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צפוי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בחשבון</w:t>
      </w:r>
      <w:r w:rsidDel="00000000" w:rsidR="00000000" w:rsidRPr="00000000">
        <w:rPr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מאמינ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שמטרת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הכאב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בסשן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ולפעמים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הפרטנר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אוהב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גבול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בטוח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ספיגת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הענקת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הכאב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נמוכה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בינונית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גבוהה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נהנה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קיצוני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באיזו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סביבה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תרגיש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b w:val="1"/>
          <w:sz w:val="28"/>
          <w:szCs w:val="28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בסשן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מוכנ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לסשן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בשלישיה</w:t>
      </w:r>
      <w:r w:rsidDel="00000000" w:rsidR="00000000" w:rsidRPr="00000000">
        <w:rPr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אינטימית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מסיבת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סגורה</w:t>
      </w:r>
      <w:r w:rsidDel="00000000" w:rsidR="00000000" w:rsidRPr="00000000">
        <w:rPr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ציבורי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פעילויותיך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חשיפה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משחקי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תפקידים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שהייתי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לשחק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סמנ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הרלוונטיים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ילד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מאלפ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מחנכ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קצי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שפחה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רופא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זרים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החלפת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16.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חשוב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לך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המנטלי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הרגשי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המלווה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המחנך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המשפיל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מעצים</w:t>
      </w:r>
      <w:r w:rsidDel="00000000" w:rsidR="00000000" w:rsidRPr="00000000">
        <w:rPr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הפיזי</w:t>
      </w:r>
      <w:r w:rsidDel="00000000" w:rsidR="00000000" w:rsidRPr="00000000">
        <w:rPr>
          <w:sz w:val="24"/>
          <w:szCs w:val="24"/>
          <w:rtl w:val="1"/>
        </w:rPr>
        <w:t xml:space="preserve">( </w:t>
      </w:r>
      <w:r w:rsidDel="00000000" w:rsidR="00000000" w:rsidRPr="00000000">
        <w:rPr>
          <w:sz w:val="24"/>
          <w:szCs w:val="24"/>
          <w:rtl w:val="1"/>
        </w:rPr>
        <w:t xml:space="preserve">סשן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אקטיבי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אגרסיביות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הולכה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רצועה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שירות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17.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השפלה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האם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זה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משהו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שמדבר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אליכם</w:t>
      </w:r>
      <w:r w:rsidDel="00000000" w:rsidR="00000000" w:rsidRPr="00000000">
        <w:rPr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מלוכלך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השפלה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בקשר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סשן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בדסמי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מהעניין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השפלה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בגדול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ורצויי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בעיניי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מהן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הדאגות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טיב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עומק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ובלעדיות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יחסים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בדסמית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הציפיות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מקשר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בדסמי</w:t>
      </w:r>
      <w:r w:rsidDel="00000000" w:rsidR="00000000" w:rsidRPr="00000000">
        <w:rPr>
          <w:b w:val="1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סעיף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2 -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סוגי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פעילות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בזמן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סשן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אקטיבי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  <w:r w:rsidDel="00000000" w:rsidR="00000000" w:rsidRPr="00000000">
        <w:rPr>
          <w:sz w:val="36"/>
          <w:szCs w:val="36"/>
          <w:u w:val="single"/>
          <w:rtl w:val="0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: </w:t>
        <w:br w:type="textWrapping"/>
        <w:t xml:space="preserve">*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האם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ניסיון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התנסית</w:t>
      </w:r>
      <w:r w:rsidDel="00000000" w:rsidR="00000000" w:rsidRPr="00000000">
        <w:rPr>
          <w:sz w:val="24"/>
          <w:szCs w:val="24"/>
          <w:rtl w:val="1"/>
        </w:rPr>
        <w:t xml:space="preserve"> 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בפעילות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  <w:br w:type="textWrapping"/>
        <w:t xml:space="preserve">*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דרגו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1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5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התנסות</w:t>
      </w:r>
      <w:r w:rsidDel="00000000" w:rsidR="00000000" w:rsidRPr="00000000">
        <w:rPr>
          <w:sz w:val="24"/>
          <w:szCs w:val="24"/>
          <w:rtl w:val="1"/>
        </w:rPr>
        <w:t xml:space="preserve"> </w:t>
      </w:r>
      <w:r w:rsidDel="00000000" w:rsidR="00000000" w:rsidRPr="00000000">
        <w:rPr>
          <w:sz w:val="24"/>
          <w:szCs w:val="24"/>
          <w:rtl w:val="1"/>
        </w:rPr>
        <w:t xml:space="preserve">אקטיבית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</w:t>
      </w:r>
      <w:r w:rsidDel="00000000" w:rsidR="00000000" w:rsidRPr="00000000">
        <w:rPr>
          <w:sz w:val="24"/>
          <w:szCs w:val="24"/>
          <w:rtl w:val="1"/>
        </w:rPr>
        <w:t xml:space="preserve">1 -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5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במיוחד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העיקריים</w:t>
      </w:r>
      <w:r w:rsidDel="00000000" w:rsidR="00000000" w:rsidRPr="00000000">
        <w:rPr>
          <w:sz w:val="24"/>
          <w:szCs w:val="24"/>
          <w:rtl w:val="1"/>
        </w:rPr>
        <w:t xml:space="preserve">).  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רשימה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מהווה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נקודה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התחלתית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מהפעילויות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השונות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הקיימות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במשחקי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ואינכם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מבינים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מהנושאים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המדוברים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מוזמנים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לקרוא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במילון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המושגים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האתר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5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  https://www.lzbdsmacademy.com/dictionary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רצונותיכם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השליטה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מומלץ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לכשתכירו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הפרטנר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עתידית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לקשר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לנשלטות</w:t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לנשלטים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לשולטים</w:t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לשולטות</w:t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sz w:val="24"/>
        <w:szCs w:val="24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